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F18E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B13613">
        <w:t>232 / 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18/1/2022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FC0800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85661F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B44B5C" w:rsidRPr="002F1B04">
        <w:rPr>
          <w:rFonts w:ascii="Times New Roman" w:hAnsi="Times New Roman" w:cs="Times New Roman"/>
          <w:b/>
          <w:bCs/>
          <w:u w:val="single"/>
          <w:lang w:val="en-US"/>
        </w:rPr>
        <w:t>1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85661F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FC0800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85661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85661F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B44B5C">
        <w:rPr>
          <w:rFonts w:ascii="Times New Roman" w:hAnsi="Times New Roman" w:cs="Times New Roman"/>
          <w:b/>
          <w:bCs/>
        </w:rPr>
        <w:t>1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C03F90">
        <w:rPr>
          <w:rFonts w:ascii="Times New Roman" w:hAnsi="Times New Roman" w:cs="Times New Roman"/>
        </w:rPr>
        <w:t>Παρασκευή</w:t>
      </w:r>
      <w:r w:rsidR="0052721D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B44B5C">
        <w:rPr>
          <w:rFonts w:ascii="Times New Roman" w:hAnsi="Times New Roman" w:cs="Times New Roman"/>
        </w:rPr>
        <w:t>2</w:t>
      </w:r>
      <w:r w:rsidR="00C03F90">
        <w:rPr>
          <w:rFonts w:ascii="Times New Roman" w:hAnsi="Times New Roman" w:cs="Times New Roman"/>
        </w:rPr>
        <w:t>1</w:t>
      </w:r>
      <w:r w:rsidR="00302634" w:rsidRPr="00837FDF">
        <w:rPr>
          <w:rFonts w:ascii="Times New Roman" w:hAnsi="Times New Roman" w:cs="Times New Roman"/>
        </w:rPr>
        <w:t xml:space="preserve"> </w:t>
      </w:r>
      <w:r w:rsidR="00C03F90">
        <w:rPr>
          <w:rFonts w:ascii="Times New Roman" w:hAnsi="Times New Roman" w:cs="Times New Roman"/>
        </w:rPr>
        <w:t>Ιανουαρίου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1</w:t>
      </w:r>
      <w:r w:rsidR="00C03F90">
        <w:rPr>
          <w:rFonts w:ascii="Times New Roman" w:hAnsi="Times New Roman" w:cs="Times New Roman"/>
        </w:rPr>
        <w:t>1</w:t>
      </w:r>
      <w:r w:rsidR="0052721D">
        <w:rPr>
          <w:rFonts w:ascii="Times New Roman" w:hAnsi="Times New Roman" w:cs="Times New Roman"/>
        </w:rPr>
        <w:t>:0</w:t>
      </w:r>
      <w:r w:rsidR="00FA0F76" w:rsidRPr="00837FDF">
        <w:rPr>
          <w:rFonts w:ascii="Times New Roman" w:hAnsi="Times New Roman" w:cs="Times New Roman"/>
        </w:rPr>
        <w:t>0 π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Pr="005E439B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  <w:bCs/>
          <w:lang w:val="en-US"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5E439B" w:rsidRPr="005E439B" w:rsidRDefault="00C03F90" w:rsidP="005E439B">
      <w:pPr>
        <w:pStyle w:val="Standard"/>
        <w:numPr>
          <w:ilvl w:val="0"/>
          <w:numId w:val="18"/>
        </w:numPr>
        <w:tabs>
          <w:tab w:val="left" w:pos="1525"/>
          <w:tab w:val="left" w:pos="2126"/>
          <w:tab w:val="left" w:pos="3399"/>
        </w:tabs>
        <w:autoSpaceDE w:val="0"/>
        <w:autoSpaceDN w:val="0"/>
        <w:adjustRightInd w:val="0"/>
        <w:ind w:firstLine="0"/>
        <w:rPr>
          <w:rFonts w:eastAsiaTheme="minorHAnsi" w:cs="Times New Roman"/>
          <w:bCs/>
          <w:kern w:val="0"/>
          <w:sz w:val="22"/>
          <w:szCs w:val="22"/>
          <w:lang w:val="el-GR" w:eastAsia="en-US"/>
        </w:rPr>
      </w:pPr>
      <w:r w:rsidRPr="005E439B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 xml:space="preserve">Εκλογή Αντιπροέδρου της Οικονομικής Επιτροπής του Δήμου </w:t>
      </w:r>
      <w:r w:rsidR="008B0160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>Ικαρίας</w:t>
      </w:r>
      <w:r w:rsidRPr="005E439B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>, σύμφωνα με την παρ. 11 του άρθρου 76 του Ν.4555/2018 και την παρ. 11 του άρθρου 2 του Ν.4623/2019.</w:t>
      </w:r>
      <w:r w:rsidR="005E439B" w:rsidRPr="005E439B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 xml:space="preserve"> </w:t>
      </w:r>
    </w:p>
    <w:p w:rsidR="006964A8" w:rsidRPr="005E439B" w:rsidRDefault="00B45B21" w:rsidP="005E439B">
      <w:pPr>
        <w:pStyle w:val="Standard"/>
        <w:numPr>
          <w:ilvl w:val="0"/>
          <w:numId w:val="18"/>
        </w:numPr>
        <w:tabs>
          <w:tab w:val="left" w:pos="1525"/>
          <w:tab w:val="left" w:pos="2126"/>
          <w:tab w:val="left" w:pos="3399"/>
        </w:tabs>
        <w:autoSpaceDE w:val="0"/>
        <w:autoSpaceDN w:val="0"/>
        <w:adjustRightInd w:val="0"/>
        <w:ind w:firstLine="0"/>
        <w:rPr>
          <w:rFonts w:eastAsiaTheme="minorHAnsi" w:cs="Times New Roman"/>
          <w:bCs/>
          <w:kern w:val="0"/>
          <w:sz w:val="22"/>
          <w:szCs w:val="22"/>
          <w:lang w:val="el-GR" w:eastAsia="en-US"/>
        </w:rPr>
      </w:pPr>
      <w:r w:rsidRPr="005E439B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 xml:space="preserve">Συζήτηση και λήψη </w:t>
      </w:r>
      <w:r w:rsidR="00B44B5C" w:rsidRPr="005E439B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 xml:space="preserve">απόφασης  για την </w:t>
      </w:r>
      <w:r w:rsidR="005E439B" w:rsidRPr="005E439B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>Συγκρότηση επιτροπών διενέργειας διαδικασιών σύναψης δημοσίων συμβάσεων του άρθρου 221 του Ν.4412/2016 (Φ.Ε.Κ. Α΄147/08.08.2016) για το έτος 2022.</w:t>
      </w:r>
    </w:p>
    <w:p w:rsidR="00FC0800" w:rsidRPr="00FC0800" w:rsidRDefault="00B13613" w:rsidP="00FC0800">
      <w:pPr>
        <w:pStyle w:val="Standard"/>
        <w:numPr>
          <w:ilvl w:val="0"/>
          <w:numId w:val="18"/>
        </w:numPr>
        <w:tabs>
          <w:tab w:val="left" w:pos="1525"/>
          <w:tab w:val="left" w:pos="2126"/>
          <w:tab w:val="left" w:pos="3399"/>
        </w:tabs>
        <w:autoSpaceDE w:val="0"/>
        <w:autoSpaceDN w:val="0"/>
        <w:adjustRightInd w:val="0"/>
        <w:ind w:firstLine="0"/>
        <w:rPr>
          <w:rFonts w:eastAsiaTheme="minorHAnsi" w:cs="Times New Roman"/>
          <w:bCs/>
          <w:kern w:val="0"/>
          <w:sz w:val="22"/>
          <w:szCs w:val="22"/>
          <w:lang w:val="el-GR" w:eastAsia="en-US"/>
        </w:rPr>
      </w:pPr>
      <w:r w:rsidRPr="00FC0800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>Εγκρίσεις μελετών του Δήμου Ικαρίας</w:t>
      </w:r>
      <w:r w:rsidR="00FC0800" w:rsidRPr="00FC0800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 xml:space="preserve"> </w:t>
      </w:r>
    </w:p>
    <w:p w:rsidR="00FC0800" w:rsidRPr="00FC0800" w:rsidRDefault="00FC0800" w:rsidP="00FC0800">
      <w:pPr>
        <w:pStyle w:val="Standard"/>
        <w:numPr>
          <w:ilvl w:val="0"/>
          <w:numId w:val="18"/>
        </w:numPr>
        <w:tabs>
          <w:tab w:val="left" w:pos="1525"/>
          <w:tab w:val="left" w:pos="2126"/>
          <w:tab w:val="left" w:pos="3399"/>
        </w:tabs>
        <w:autoSpaceDE w:val="0"/>
        <w:autoSpaceDN w:val="0"/>
        <w:adjustRightInd w:val="0"/>
        <w:ind w:firstLine="0"/>
        <w:rPr>
          <w:rFonts w:eastAsiaTheme="minorHAnsi" w:cs="Times New Roman"/>
          <w:bCs/>
          <w:kern w:val="0"/>
          <w:sz w:val="22"/>
          <w:szCs w:val="22"/>
          <w:lang w:val="el-GR" w:eastAsia="en-US"/>
        </w:rPr>
      </w:pPr>
      <w:r w:rsidRPr="00FC0800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 xml:space="preserve">Δ΄ Κατανομή, από τους Κεντρικούς Αυτοτελείς Πόρους έτους 2021, στο Δήμο Ικαρίας, για την κάλυψη λειτουργικών δαπανών των σχολείων. </w:t>
      </w:r>
    </w:p>
    <w:p w:rsidR="00FC0800" w:rsidRPr="00FC0800" w:rsidRDefault="00FC0800" w:rsidP="00FC0800">
      <w:pPr>
        <w:pStyle w:val="Standard"/>
        <w:numPr>
          <w:ilvl w:val="0"/>
          <w:numId w:val="18"/>
        </w:numPr>
        <w:tabs>
          <w:tab w:val="left" w:pos="1525"/>
          <w:tab w:val="left" w:pos="2126"/>
          <w:tab w:val="left" w:pos="3399"/>
        </w:tabs>
        <w:autoSpaceDE w:val="0"/>
        <w:autoSpaceDN w:val="0"/>
        <w:adjustRightInd w:val="0"/>
        <w:ind w:firstLine="0"/>
        <w:rPr>
          <w:rFonts w:eastAsiaTheme="minorHAnsi" w:cs="Times New Roman"/>
          <w:bCs/>
          <w:kern w:val="0"/>
          <w:sz w:val="22"/>
          <w:szCs w:val="22"/>
          <w:lang w:val="el-GR" w:eastAsia="en-US"/>
        </w:rPr>
      </w:pPr>
      <w:r w:rsidRPr="00FC0800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>Συμπληρωματική κατανομή από τους Κεντρικούς Αυτοτελείς Πόρους έτους 2021, στο Δήμο Ικαρίας, για την κάλυψη λειτουργικών δαπανών των σχολείων</w:t>
      </w:r>
    </w:p>
    <w:p w:rsidR="005E439B" w:rsidRPr="005E439B" w:rsidRDefault="005E439B" w:rsidP="005E439B">
      <w:pPr>
        <w:pStyle w:val="Standard"/>
        <w:tabs>
          <w:tab w:val="left" w:pos="1525"/>
          <w:tab w:val="left" w:pos="2126"/>
          <w:tab w:val="left" w:pos="3399"/>
        </w:tabs>
        <w:autoSpaceDE w:val="0"/>
        <w:autoSpaceDN w:val="0"/>
        <w:adjustRightInd w:val="0"/>
        <w:rPr>
          <w:rFonts w:cs="Times New Roman"/>
          <w:bCs/>
          <w:lang w:val="el-GR"/>
        </w:rPr>
      </w:pPr>
    </w:p>
    <w:p w:rsidR="00D152C8" w:rsidRPr="00D152C8" w:rsidRDefault="00D152C8" w:rsidP="00D152C8">
      <w:p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</w:p>
    <w:p w:rsidR="001E5E4B" w:rsidRDefault="00B70091" w:rsidP="004752C8">
      <w:pPr>
        <w:ind w:left="426" w:firstLine="0"/>
        <w:jc w:val="left"/>
      </w:pPr>
      <w:r>
        <w:t xml:space="preserve">                                                                           </w:t>
      </w:r>
    </w:p>
    <w:p w:rsidR="00DD7F19" w:rsidRPr="00837FDF" w:rsidRDefault="001E5E4B" w:rsidP="004752C8">
      <w:pPr>
        <w:ind w:left="426" w:firstLine="0"/>
        <w:jc w:val="left"/>
      </w:pPr>
      <w:r>
        <w:t xml:space="preserve">                                                                           </w:t>
      </w:r>
      <w:r w:rsidR="00B70091">
        <w:t xml:space="preserve">  </w:t>
      </w:r>
      <w:r w:rsidR="00351A04" w:rsidRPr="00837FDF">
        <w:t>Ο</w:t>
      </w:r>
      <w:r w:rsidR="00DD7F19" w:rsidRPr="00837FDF">
        <w:t xml:space="preserve"> </w:t>
      </w:r>
      <w:r w:rsidR="00351A04" w:rsidRPr="00837FDF">
        <w:t>ΠΡΟΕΔΡΟΣ</w:t>
      </w:r>
      <w:r w:rsidR="00DD7F19" w:rsidRPr="00837FDF">
        <w:t xml:space="preserve"> ΤΗΣ</w:t>
      </w:r>
    </w:p>
    <w:p w:rsidR="00351A04" w:rsidRPr="00837FDF" w:rsidRDefault="00351A04" w:rsidP="00DD7F19">
      <w:pPr>
        <w:pStyle w:val="xmsonormal"/>
        <w:spacing w:before="0" w:beforeAutospacing="0"/>
        <w:jc w:val="center"/>
        <w:rPr>
          <w:bCs/>
          <w:sz w:val="22"/>
          <w:szCs w:val="22"/>
        </w:rPr>
      </w:pPr>
      <w:r w:rsidRPr="00837FDF">
        <w:rPr>
          <w:sz w:val="22"/>
          <w:szCs w:val="22"/>
        </w:rPr>
        <w:t>ΟΙΚΟΝΟΜΙΚΗΣ ΕΠΙΤΡΟΠΗΣ</w:t>
      </w:r>
    </w:p>
    <w:p w:rsidR="00477FBA" w:rsidRPr="00837FDF" w:rsidRDefault="00DD7F19" w:rsidP="00DD7F19">
      <w:pPr>
        <w:spacing w:after="0" w:line="240" w:lineRule="auto"/>
        <w:ind w:right="185" w:firstLine="0"/>
        <w:jc w:val="center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Cs/>
        </w:rPr>
        <w:t xml:space="preserve">   </w:t>
      </w:r>
      <w:r w:rsidR="00351A04" w:rsidRPr="00837FDF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837FDF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89" w:rsidRDefault="00762189" w:rsidP="00B40163">
      <w:pPr>
        <w:spacing w:after="0" w:line="240" w:lineRule="auto"/>
      </w:pPr>
      <w:r>
        <w:separator/>
      </w:r>
    </w:p>
  </w:endnote>
  <w:endnote w:type="continuationSeparator" w:id="1">
    <w:p w:rsidR="00762189" w:rsidRDefault="00762189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89" w:rsidRDefault="00762189" w:rsidP="00B40163">
      <w:pPr>
        <w:spacing w:after="0" w:line="240" w:lineRule="auto"/>
      </w:pPr>
      <w:r>
        <w:separator/>
      </w:r>
    </w:p>
  </w:footnote>
  <w:footnote w:type="continuationSeparator" w:id="1">
    <w:p w:rsidR="00762189" w:rsidRDefault="00762189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1"/>
  </w:num>
  <w:num w:numId="6">
    <w:abstractNumId w:val="20"/>
  </w:num>
  <w:num w:numId="7">
    <w:abstractNumId w:val="22"/>
  </w:num>
  <w:num w:numId="8">
    <w:abstractNumId w:val="13"/>
  </w:num>
  <w:num w:numId="9">
    <w:abstractNumId w:val="7"/>
  </w:num>
  <w:num w:numId="10">
    <w:abstractNumId w:val="23"/>
  </w:num>
  <w:num w:numId="11">
    <w:abstractNumId w:val="19"/>
  </w:num>
  <w:num w:numId="12">
    <w:abstractNumId w:val="12"/>
  </w:num>
  <w:num w:numId="13">
    <w:abstractNumId w:val="21"/>
  </w:num>
  <w:num w:numId="14">
    <w:abstractNumId w:val="9"/>
  </w:num>
  <w:num w:numId="15">
    <w:abstractNumId w:val="14"/>
  </w:num>
  <w:num w:numId="16">
    <w:abstractNumId w:val="17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8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C7FFB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2010B"/>
    <w:rsid w:val="00220254"/>
    <w:rsid w:val="00247D63"/>
    <w:rsid w:val="0025370B"/>
    <w:rsid w:val="0026134B"/>
    <w:rsid w:val="002645F8"/>
    <w:rsid w:val="00282D69"/>
    <w:rsid w:val="00292525"/>
    <w:rsid w:val="002A7F1B"/>
    <w:rsid w:val="002D367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219C"/>
    <w:rsid w:val="003B4392"/>
    <w:rsid w:val="003E337C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919B0"/>
    <w:rsid w:val="006964A8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D2"/>
    <w:rsid w:val="00760B3F"/>
    <w:rsid w:val="00762037"/>
    <w:rsid w:val="00762189"/>
    <w:rsid w:val="0076656F"/>
    <w:rsid w:val="0077169D"/>
    <w:rsid w:val="00775499"/>
    <w:rsid w:val="00781BAC"/>
    <w:rsid w:val="0079343C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160"/>
    <w:rsid w:val="008B03C6"/>
    <w:rsid w:val="008B79A1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64BF"/>
    <w:rsid w:val="009922A1"/>
    <w:rsid w:val="009A0199"/>
    <w:rsid w:val="009C1A00"/>
    <w:rsid w:val="009C5B28"/>
    <w:rsid w:val="009E0E2A"/>
    <w:rsid w:val="009E55C2"/>
    <w:rsid w:val="00A23D22"/>
    <w:rsid w:val="00A31805"/>
    <w:rsid w:val="00A356F0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4B5C"/>
    <w:rsid w:val="00B45B21"/>
    <w:rsid w:val="00B55BBD"/>
    <w:rsid w:val="00B56726"/>
    <w:rsid w:val="00B56C3D"/>
    <w:rsid w:val="00B61515"/>
    <w:rsid w:val="00B70091"/>
    <w:rsid w:val="00BB0150"/>
    <w:rsid w:val="00BD4699"/>
    <w:rsid w:val="00BF2F6A"/>
    <w:rsid w:val="00C03F90"/>
    <w:rsid w:val="00C1027C"/>
    <w:rsid w:val="00C46602"/>
    <w:rsid w:val="00C521F9"/>
    <w:rsid w:val="00C57211"/>
    <w:rsid w:val="00C7341E"/>
    <w:rsid w:val="00C806B6"/>
    <w:rsid w:val="00C9724A"/>
    <w:rsid w:val="00CC4923"/>
    <w:rsid w:val="00CC61EA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B4FDA"/>
    <w:rsid w:val="00DD0B8D"/>
    <w:rsid w:val="00DD634E"/>
    <w:rsid w:val="00DD7F19"/>
    <w:rsid w:val="00DF388A"/>
    <w:rsid w:val="00E11712"/>
    <w:rsid w:val="00E1342B"/>
    <w:rsid w:val="00E148B5"/>
    <w:rsid w:val="00E31C66"/>
    <w:rsid w:val="00E56364"/>
    <w:rsid w:val="00E64B96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2021-08-20T13:14:00Z</cp:lastPrinted>
  <dcterms:created xsi:type="dcterms:W3CDTF">2022-01-18T09:37:00Z</dcterms:created>
  <dcterms:modified xsi:type="dcterms:W3CDTF">2022-01-24T09:47:00Z</dcterms:modified>
</cp:coreProperties>
</file>