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690" w:rsidRPr="00BA1690" w:rsidRDefault="00BA1690" w:rsidP="00BA1690">
      <w:pPr>
        <w:widowControl/>
        <w:autoSpaceDE/>
        <w:autoSpaceDN/>
        <w:spacing w:after="300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b/>
          <w:bCs/>
          <w:color w:val="000000"/>
          <w:sz w:val="20"/>
          <w:lang w:eastAsia="el-GR"/>
        </w:rPr>
        <w:t>ΑΝΑΚΟΙΝΩΣΗ</w:t>
      </w:r>
      <w:r w:rsidRPr="00BA1690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el-GR"/>
        </w:rPr>
        <w:br/>
      </w:r>
      <w:r w:rsidRPr="00BA1690">
        <w:rPr>
          <w:rFonts w:ascii="Roboto" w:eastAsia="Times New Roman" w:hAnsi="Roboto" w:cs="Times New Roman"/>
          <w:b/>
          <w:bCs/>
          <w:color w:val="000000"/>
          <w:sz w:val="20"/>
          <w:lang w:eastAsia="el-GR"/>
        </w:rPr>
        <w:t>«Παραχώρηση Απλής Χρήσης Αιγιαλού – Παραλίας»</w:t>
      </w:r>
      <w:r w:rsidRPr="00BA1690">
        <w:rPr>
          <w:rFonts w:ascii="Roboto" w:eastAsia="Times New Roman" w:hAnsi="Roboto" w:cs="Times New Roman"/>
          <w:b/>
          <w:bCs/>
          <w:color w:val="000000"/>
          <w:sz w:val="20"/>
          <w:szCs w:val="20"/>
          <w:lang w:eastAsia="el-GR"/>
        </w:rPr>
        <w:br/>
      </w:r>
      <w:r w:rsidRPr="00BA1690">
        <w:rPr>
          <w:rFonts w:ascii="Roboto" w:eastAsia="Times New Roman" w:hAnsi="Roboto" w:cs="Times New Roman"/>
          <w:b/>
          <w:bCs/>
          <w:color w:val="000000"/>
          <w:sz w:val="20"/>
          <w:lang w:eastAsia="el-GR"/>
        </w:rPr>
        <w:t>σύμφωνα με την υπ’ αριθ. 38609 ΕΞ 2023 ΚΥΑ (ΦΕΚ 1432/10-3-2023)</w:t>
      </w:r>
    </w:p>
    <w:p w:rsidR="00BA1690" w:rsidRPr="00BA1690" w:rsidRDefault="00BA1690" w:rsidP="00BA1690">
      <w:pPr>
        <w:widowControl/>
        <w:autoSpaceDE/>
        <w:autoSpaceDN/>
        <w:spacing w:after="300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Δημοσιεύτηκε η υπ’ αριθ. 38609 ΕΞ 2023 ΚΥΑ (ΦΕΚ 1432/10-3-2023) που αφορά στην παραχώρηση απλής χρήσης αιγιαλού – παραλίας για τοποθέτηση ομπρελών, </w:t>
      </w:r>
      <w:proofErr w:type="spellStart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ξαπλωστρών</w:t>
      </w:r>
      <w:proofErr w:type="spellEnd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, </w:t>
      </w:r>
      <w:proofErr w:type="spellStart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τραπεζοκαθισμάτων</w:t>
      </w:r>
      <w:proofErr w:type="spellEnd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 κλπ. Σύμφωνα με την εν λόγω ΚΥΑ προβλέπεται ότι οι παραχωρήσεις που θα γίνονται φέτος δύνανται να έχουν διάρκεια για τρία (3) έτη ήτοι μέχρι 31/12/2025.</w:t>
      </w:r>
    </w:p>
    <w:p w:rsidR="00BA1690" w:rsidRPr="00BA1690" w:rsidRDefault="00BA1690" w:rsidP="00BA1690">
      <w:pPr>
        <w:widowControl/>
        <w:autoSpaceDE/>
        <w:autoSpaceDN/>
        <w:spacing w:after="300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Στα πλαίσια αυτά, καλούνται οι ιδιοκτήτες επιχειρήσεων που προτίθενται να κάνουν χρήση αιγιαλού και παραλίας να υποβάλλουν  </w:t>
      </w:r>
      <w:r w:rsidRPr="00F9100E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στο </w:t>
      </w:r>
      <w:r w:rsidR="00952575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ΔΗΜΟ ΙΚΑΡΙΑΣ </w:t>
      </w: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τα ακόλουθα </w:t>
      </w:r>
      <w:r w:rsidRPr="00BA1690">
        <w:rPr>
          <w:rFonts w:ascii="Roboto" w:eastAsia="Times New Roman" w:hAnsi="Roboto" w:cs="Times New Roman"/>
          <w:b/>
          <w:bCs/>
          <w:color w:val="000000"/>
          <w:sz w:val="20"/>
          <w:u w:val="single"/>
          <w:lang w:eastAsia="el-GR"/>
        </w:rPr>
        <w:t>σε έντυπη μορφή</w:t>
      </w: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:</w:t>
      </w:r>
    </w:p>
    <w:p w:rsidR="00BA1690" w:rsidRPr="00BA1690" w:rsidRDefault="00BA1690" w:rsidP="00BA1690">
      <w:pPr>
        <w:widowControl/>
        <w:numPr>
          <w:ilvl w:val="0"/>
          <w:numId w:val="1"/>
        </w:numPr>
        <w:autoSpaceDE/>
        <w:autoSpaceDN/>
        <w:spacing w:before="100" w:beforeAutospacing="1" w:after="115"/>
        <w:ind w:left="242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Αίτηση (το έντυπο χορηγείται από την υπηρεσία)</w:t>
      </w:r>
    </w:p>
    <w:p w:rsidR="00BA1690" w:rsidRPr="00BA1690" w:rsidRDefault="00BA1690" w:rsidP="00BA1690">
      <w:pPr>
        <w:widowControl/>
        <w:numPr>
          <w:ilvl w:val="0"/>
          <w:numId w:val="1"/>
        </w:numPr>
        <w:autoSpaceDE/>
        <w:autoSpaceDN/>
        <w:spacing w:before="100" w:beforeAutospacing="1" w:after="115"/>
        <w:ind w:left="242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proofErr w:type="spellStart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Ορθοφωτοχάρτης</w:t>
      </w:r>
      <w:proofErr w:type="spellEnd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 του άρθρου 11 του Ν. 4281/2014, ή </w:t>
      </w:r>
      <w:proofErr w:type="spellStart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ορθοφωτοχάρτης</w:t>
      </w:r>
      <w:proofErr w:type="spellEnd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 από την εφαρμογή «ΘΕΑΣΗ ΟΡΘΟΦΩΤΟΧΑΡΤΩΝ» του </w:t>
      </w:r>
      <w:proofErr w:type="spellStart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gov.gr</w:t>
      </w:r>
      <w:proofErr w:type="spellEnd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, ή απόσπασμα του τοπογραφικού διαγράμματος καθορισμού οριογραμμών </w:t>
      </w:r>
      <w:proofErr w:type="spellStart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αγιαλού</w:t>
      </w:r>
      <w:proofErr w:type="spellEnd"/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 και παραλίας όπου αυτός υφίσταται σε πέντε (5) αντίγραφα αποκλειστικά σε έντυπη μορφή σφραγισμένος και υπογεγραμμένος από ιδιώτη μηχανικό. Αν παράλληλα έχει υποβληθεί και αίτηση για εκμίσθωση κοινόχρηστου χώρου, ο ιδιώτης μηχανικός πρέπει υποχρεωτικά να συμπεριλάβει στο τοπογραφικό διάγραμμα και τον κοινόχρηστο χώρο, ο οποίος καθιστά την επιχείρηση όμορη στο τμήμα του αιτούμενου αιγιαλού – παραλίας.</w:t>
      </w:r>
    </w:p>
    <w:p w:rsidR="00BA1690" w:rsidRPr="00BA1690" w:rsidRDefault="00BA1690" w:rsidP="00BA1690">
      <w:pPr>
        <w:widowControl/>
        <w:numPr>
          <w:ilvl w:val="0"/>
          <w:numId w:val="1"/>
        </w:numPr>
        <w:autoSpaceDE/>
        <w:autoSpaceDN/>
        <w:spacing w:before="100" w:beforeAutospacing="1" w:after="115"/>
        <w:ind w:left="242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Άδεια λειτουργίας ή γνωστοποίηση (Μόνο σε περίπτωση που δεν έχουν εκδώσει τα προηγούμενα έτη άδεια αιγιαλού ή και κοινοχρήστου ή έχουν επέλθει αλλαγές σε σχέση με το προηγούμενο έτος).</w:t>
      </w:r>
    </w:p>
    <w:p w:rsidR="00BA1690" w:rsidRPr="00BA1690" w:rsidRDefault="00BA1690" w:rsidP="00BA1690">
      <w:pPr>
        <w:widowControl/>
        <w:numPr>
          <w:ilvl w:val="0"/>
          <w:numId w:val="1"/>
        </w:numPr>
        <w:autoSpaceDE/>
        <w:autoSpaceDN/>
        <w:spacing w:before="100" w:beforeAutospacing="1"/>
        <w:ind w:left="242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Έναρξη δραστηριότητας της επιχείρησης στην αρμόδια ΔΟΥ (Μόνο σε περίπτωση που δεν έχουν εκδώσει τα προηγούμενα έτη άδεια αιγιαλού ή και κοινοχρήστου ή έχουν επέλθει αλλαγές σε σχέση με το προηγούμενο έτος).</w:t>
      </w:r>
    </w:p>
    <w:p w:rsidR="00BA1690" w:rsidRPr="00BA1690" w:rsidRDefault="00BA1690" w:rsidP="00BA1690">
      <w:pPr>
        <w:widowControl/>
        <w:autoSpaceDE/>
        <w:autoSpaceDN/>
        <w:spacing w:after="300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Συνιστάται η προσεκτική μελέτη της ανωτέρω ΚΥΑ από τους ενδιαφερόμενους και τους μηχανικούς τους, ειδικά ως προς τους περιορισμούς – υποχρεώσεις – απαγορεύσεις και τις προϋποθέσεις νόμιμης παραχώρησης.</w:t>
      </w:r>
    </w:p>
    <w:p w:rsidR="00BA1690" w:rsidRDefault="00BA1690" w:rsidP="00BA1690">
      <w:pPr>
        <w:widowControl/>
        <w:autoSpaceDE/>
        <w:autoSpaceDN/>
        <w:spacing w:after="300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Απαραίτητη προϋπόθεση για τη χορήγηση της άδειας είναι η μη ύπαρξη οφειλών προς το Δήμο 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Ικαρίας.</w:t>
      </w:r>
    </w:p>
    <w:p w:rsidR="00BA1690" w:rsidRPr="00BA1690" w:rsidRDefault="00BA1690" w:rsidP="00BA1690">
      <w:pPr>
        <w:widowControl/>
        <w:autoSpaceDE/>
        <w:autoSpaceDN/>
        <w:spacing w:after="300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Όλοι οι επαγγελματίες και οι επιχειρήσεις, που επιθυμούν την παραχώρηση απλής χρήσης αιγιαλού, μπορούν να υποβάλλουν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 την αίτηση </w:t>
      </w:r>
      <w:r>
        <w:rPr>
          <w:rFonts w:ascii="Roboto" w:eastAsia="Times New Roman" w:hAnsi="Roboto" w:cs="Times New Roman" w:hint="eastAsia"/>
          <w:color w:val="000000"/>
          <w:sz w:val="20"/>
          <w:szCs w:val="20"/>
          <w:lang w:eastAsia="el-GR"/>
        </w:rPr>
        <w:t>τους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 έως </w:t>
      </w:r>
      <w:r>
        <w:rPr>
          <w:rFonts w:ascii="Roboto" w:eastAsia="Times New Roman" w:hAnsi="Roboto" w:cs="Times New Roman" w:hint="eastAsia"/>
          <w:color w:val="000000"/>
          <w:sz w:val="20"/>
          <w:szCs w:val="20"/>
          <w:lang w:eastAsia="el-GR"/>
        </w:rPr>
        <w:t>τις</w:t>
      </w:r>
      <w:r w:rsidR="00952575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 26/05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/2023.</w:t>
      </w:r>
    </w:p>
    <w:p w:rsidR="00BA1690" w:rsidRDefault="00BA1690" w:rsidP="00BA1690">
      <w:pPr>
        <w:widowControl/>
        <w:autoSpaceDE/>
        <w:autoSpaceDN/>
        <w:spacing w:after="300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Αιτήσεις που δεν είναι πλήρεις ως προς τα στοιχεία και δε συνοδεύονται από όλα τα απαιτούμενα δικαιολογητικά δεν παραλαμβάνονται.</w:t>
      </w:r>
    </w:p>
    <w:p w:rsidR="00BA1690" w:rsidRDefault="00BA1690" w:rsidP="00BA1690">
      <w:pPr>
        <w:widowControl/>
        <w:autoSpaceDE/>
        <w:autoSpaceDN/>
        <w:spacing w:after="300"/>
        <w:jc w:val="both"/>
        <w:rPr>
          <w:rFonts w:ascii="Roboto" w:eastAsia="Times New Roman" w:hAnsi="Roboto" w:cs="Times New Roman"/>
          <w:bCs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bCs/>
          <w:color w:val="000000"/>
          <w:sz w:val="20"/>
          <w:szCs w:val="20"/>
          <w:lang w:eastAsia="el-GR"/>
        </w:rPr>
        <w:t>Από 01/07/2023 οι μισθώσεις παραχώρησης απλής χρήσης αιγιαλού και παραλίας θα δι</w:t>
      </w:r>
      <w:r>
        <w:rPr>
          <w:rFonts w:ascii="Roboto" w:eastAsia="Times New Roman" w:hAnsi="Roboto" w:cs="Times New Roman"/>
          <w:bCs/>
          <w:color w:val="000000"/>
          <w:sz w:val="20"/>
          <w:szCs w:val="20"/>
          <w:lang w:eastAsia="el-GR"/>
        </w:rPr>
        <w:t>ενεργούνται αποκλειστικά από την αρμόδια Κτηματική Υπηρεσία</w:t>
      </w:r>
      <w:r w:rsidRPr="00BA1690">
        <w:rPr>
          <w:rFonts w:ascii="Roboto" w:eastAsia="Times New Roman" w:hAnsi="Roboto" w:cs="Times New Roman"/>
          <w:bCs/>
          <w:color w:val="000000"/>
          <w:sz w:val="20"/>
          <w:szCs w:val="20"/>
          <w:lang w:eastAsia="el-GR"/>
        </w:rPr>
        <w:t>.</w:t>
      </w:r>
    </w:p>
    <w:p w:rsidR="00BA1690" w:rsidRDefault="00BA1690" w:rsidP="00BA1690">
      <w:pPr>
        <w:widowControl/>
        <w:autoSpaceDE/>
        <w:autoSpaceDN/>
        <w:spacing w:after="300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 xml:space="preserve">Για περισσότερες πληροφορίες οι ενδιαφερόμενοι μπορούν να απευθύνονται στα τηλέφωνα του Δήμου 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Ικαρίας</w:t>
      </w:r>
      <w:r w:rsidRPr="00BA1690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: </w:t>
      </w:r>
      <w:r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2275350</w:t>
      </w:r>
      <w:r w:rsidR="00952575"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433, 2275350434, 2275350413.</w:t>
      </w:r>
    </w:p>
    <w:p w:rsidR="00952575" w:rsidRDefault="00952575" w:rsidP="00BA1690">
      <w:pPr>
        <w:widowControl/>
        <w:autoSpaceDE/>
        <w:autoSpaceDN/>
        <w:spacing w:after="300"/>
        <w:jc w:val="both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</w:p>
    <w:p w:rsidR="00952575" w:rsidRPr="00BA1690" w:rsidRDefault="00952575" w:rsidP="00952575">
      <w:pPr>
        <w:widowControl/>
        <w:autoSpaceDE/>
        <w:autoSpaceDN/>
        <w:spacing w:after="300"/>
        <w:jc w:val="center"/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</w:pPr>
      <w:r>
        <w:rPr>
          <w:rFonts w:ascii="Roboto" w:eastAsia="Times New Roman" w:hAnsi="Roboto" w:cs="Times New Roman"/>
          <w:color w:val="000000"/>
          <w:sz w:val="20"/>
          <w:szCs w:val="20"/>
          <w:lang w:eastAsia="el-GR"/>
        </w:rPr>
        <w:t>ΔΗΜΟΣ ΙΚΑΡΙΑΣ</w:t>
      </w:r>
    </w:p>
    <w:p w:rsidR="00B62335" w:rsidRDefault="00B62335"/>
    <w:sectPr w:rsidR="00B62335" w:rsidSect="00B623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Roboto">
    <w:altName w:val="Times New Roman"/>
    <w:panose1 w:val="02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611C0"/>
    <w:multiLevelType w:val="multilevel"/>
    <w:tmpl w:val="A03EFE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A1690"/>
    <w:rsid w:val="00952575"/>
    <w:rsid w:val="00AC3853"/>
    <w:rsid w:val="00B12F87"/>
    <w:rsid w:val="00B62335"/>
    <w:rsid w:val="00BA1690"/>
    <w:rsid w:val="00C20DA0"/>
    <w:rsid w:val="00EF6A21"/>
    <w:rsid w:val="00F91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2F87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uiPriority w:val="1"/>
    <w:qFormat/>
    <w:rsid w:val="00B12F87"/>
    <w:pPr>
      <w:spacing w:before="62" w:line="338" w:lineRule="exact"/>
      <w:ind w:left="108"/>
    </w:pPr>
    <w:rPr>
      <w:rFonts w:ascii="Arial MT" w:eastAsia="Arial MT" w:hAnsi="Arial MT" w:cs="Arial MT"/>
      <w:sz w:val="36"/>
      <w:szCs w:val="36"/>
    </w:rPr>
  </w:style>
  <w:style w:type="character" w:customStyle="1" w:styleId="Char">
    <w:name w:val="Τίτλος Char"/>
    <w:basedOn w:val="a0"/>
    <w:link w:val="a3"/>
    <w:uiPriority w:val="1"/>
    <w:rsid w:val="00B12F87"/>
    <w:rPr>
      <w:rFonts w:ascii="Arial MT" w:eastAsia="Arial MT" w:hAnsi="Arial MT" w:cs="Arial MT"/>
      <w:sz w:val="36"/>
      <w:szCs w:val="36"/>
      <w:lang w:eastAsia="en-US"/>
    </w:rPr>
  </w:style>
  <w:style w:type="paragraph" w:styleId="a4">
    <w:name w:val="Body Text"/>
    <w:basedOn w:val="a"/>
    <w:link w:val="Char0"/>
    <w:uiPriority w:val="1"/>
    <w:qFormat/>
    <w:rsid w:val="00B12F87"/>
    <w:rPr>
      <w:sz w:val="20"/>
      <w:szCs w:val="20"/>
    </w:rPr>
  </w:style>
  <w:style w:type="character" w:customStyle="1" w:styleId="Char0">
    <w:name w:val="Σώμα κειμένου Char"/>
    <w:basedOn w:val="a0"/>
    <w:link w:val="a4"/>
    <w:uiPriority w:val="1"/>
    <w:rsid w:val="00B12F87"/>
    <w:rPr>
      <w:rFonts w:cs="Calibri"/>
      <w:lang w:eastAsia="en-US"/>
    </w:rPr>
  </w:style>
  <w:style w:type="paragraph" w:styleId="a5">
    <w:name w:val="No Spacing"/>
    <w:uiPriority w:val="1"/>
    <w:qFormat/>
    <w:rsid w:val="00B12F87"/>
    <w:pPr>
      <w:widowControl w:val="0"/>
      <w:autoSpaceDE w:val="0"/>
      <w:autoSpaceDN w:val="0"/>
    </w:pPr>
    <w:rPr>
      <w:rFonts w:cs="Calibri"/>
      <w:sz w:val="22"/>
      <w:szCs w:val="22"/>
      <w:lang w:eastAsia="en-US"/>
    </w:rPr>
  </w:style>
  <w:style w:type="paragraph" w:styleId="a6">
    <w:name w:val="List Paragraph"/>
    <w:basedOn w:val="a"/>
    <w:uiPriority w:val="1"/>
    <w:qFormat/>
    <w:rsid w:val="00B12F87"/>
  </w:style>
  <w:style w:type="paragraph" w:customStyle="1" w:styleId="TableParagraph">
    <w:name w:val="Table Paragraph"/>
    <w:basedOn w:val="a"/>
    <w:uiPriority w:val="1"/>
    <w:qFormat/>
    <w:rsid w:val="00B12F87"/>
    <w:pPr>
      <w:spacing w:before="24" w:line="233" w:lineRule="exact"/>
      <w:ind w:left="109"/>
    </w:pPr>
    <w:rPr>
      <w:rFonts w:ascii="Times New Roman" w:eastAsia="Times New Roman" w:hAnsi="Times New Roman" w:cs="Times New Roman"/>
    </w:rPr>
  </w:style>
  <w:style w:type="paragraph" w:styleId="Web">
    <w:name w:val="Normal (Web)"/>
    <w:basedOn w:val="a"/>
    <w:uiPriority w:val="99"/>
    <w:semiHidden/>
    <w:unhideWhenUsed/>
    <w:rsid w:val="00BA169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7">
    <w:name w:val="Strong"/>
    <w:basedOn w:val="a0"/>
    <w:uiPriority w:val="22"/>
    <w:qFormat/>
    <w:rsid w:val="00BA169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77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395</Words>
  <Characters>2136</Characters>
  <Application>Microsoft Office Word</Application>
  <DocSecurity>0</DocSecurity>
  <Lines>17</Lines>
  <Paragraphs>5</Paragraphs>
  <ScaleCrop>false</ScaleCrop>
  <Company/>
  <LinksUpToDate>false</LinksUpToDate>
  <CharactersWithSpaces>2526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2023-04-05T10:20:00Z</dcterms:created>
  <dcterms:modified xsi:type="dcterms:W3CDTF">2023-04-05T10:20:00Z</dcterms:modified>
</cp:coreProperties>
</file>