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87" w:rsidRPr="00D51148" w:rsidRDefault="00D51148" w:rsidP="008043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  <w:lang w:eastAsia="el-GR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u w:val="single"/>
          <w:lang w:eastAsia="el-GR"/>
        </w:rPr>
        <w:t xml:space="preserve">Ενεργειακή φτώχεια – συμπλήρωση ερωτηματολογίων </w:t>
      </w:r>
    </w:p>
    <w:p w:rsidR="00B627B8" w:rsidRDefault="00B627B8" w:rsidP="001C1572">
      <w:pPr>
        <w:jc w:val="both"/>
      </w:pPr>
    </w:p>
    <w:p w:rsidR="001C1572" w:rsidRDefault="00BB165B" w:rsidP="001C1572">
      <w:pPr>
        <w:jc w:val="both"/>
      </w:pPr>
      <w:r>
        <w:t xml:space="preserve">Εδώ </w:t>
      </w:r>
      <w:r w:rsidR="002D7D31">
        <w:t xml:space="preserve"> </w:t>
      </w:r>
      <w:r>
        <w:t>και κάποιους μήνες ο Δήμος</w:t>
      </w:r>
      <w:r w:rsidR="002D7D31">
        <w:t xml:space="preserve"> </w:t>
      </w:r>
      <w:r w:rsidR="00CF0255">
        <w:t>Ικαρίας</w:t>
      </w:r>
      <w:r>
        <w:t xml:space="preserve"> μαζί με 12 </w:t>
      </w:r>
      <w:r w:rsidR="00192F25">
        <w:t xml:space="preserve">ακόμη </w:t>
      </w:r>
      <w:r>
        <w:t>νησιωτικούς δήμους συμμετέχει στον Συμβουλευτικό Κόμβο της Ευρωπαϊκής Επιτροπής για την Ενεργειακή Φτώχεια (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Hub</w:t>
      </w:r>
      <w:proofErr w:type="spellEnd"/>
      <w:r>
        <w:t xml:space="preserve"> – EPAH). </w:t>
      </w:r>
      <w:r w:rsidR="001C1572">
        <w:t>Ως ενεργειακή φτώχεια ορίζεται ο αποκλεισμός ή η ανεπαρκής πρόσβαση των νοικοκυριών σε υπηρεσίες ενέργειας όπως θέρμανση, ψύξη, φωτισμός, γεγονός που επιφέρει δυσμενείς συνέπειες τόσο στην υγεία και την ευημερία, όσο και στο περιβάλλον.</w:t>
      </w:r>
    </w:p>
    <w:p w:rsidR="001C1572" w:rsidRDefault="00192F25" w:rsidP="00192F25">
      <w:pPr>
        <w:jc w:val="both"/>
      </w:pPr>
      <w:r>
        <w:t xml:space="preserve">Με την υποστήριξη του Δικτύου Αειφόρων Νήσων (ΔΑΦΝΗ) και του οργανισμού ΙΝΖΕΒ, το επόμενο διάστημα θα πραγματοποιηθούν </w:t>
      </w:r>
      <w:r w:rsidRPr="00192F25">
        <w:t>δράσεις για τον εντοπισμό και την καταγραφή της ενεργειακής φτώχειας καθώς και δράσεις ενημέρωσης και κατάρτισης για το προσωπικό των Δήμων αλλά και για τους πολίτες.</w:t>
      </w:r>
    </w:p>
    <w:p w:rsidR="00804387" w:rsidRPr="00090B87" w:rsidRDefault="00192F25" w:rsidP="00804387">
      <w:pPr>
        <w:shd w:val="clear" w:color="auto" w:fill="FFFFFF"/>
        <w:spacing w:after="0" w:line="240" w:lineRule="auto"/>
      </w:pPr>
      <w:r>
        <w:t>Σε αυτό το πλαίσιο, καλούμε</w:t>
      </w:r>
      <w:r w:rsidR="00CB25B1">
        <w:t xml:space="preserve"> μόνιμους και εποχιακούς κατοίκους του νησιού μας</w:t>
      </w:r>
      <w:r>
        <w:t xml:space="preserve"> να συμμετέχ</w:t>
      </w:r>
      <w:r w:rsidR="00CB25B1">
        <w:t>ουν</w:t>
      </w:r>
      <w:r>
        <w:t xml:space="preserve"> στην έρευνα που διεξάγεται, συμπληρώνοντας το παρακάτω ερωτηματολόγιο</w:t>
      </w:r>
      <w:r w:rsidR="00B627B8">
        <w:t xml:space="preserve"> (</w:t>
      </w:r>
      <w:hyperlink r:id="rId8" w:history="1">
        <w:r w:rsidR="00CF0255" w:rsidRPr="00014252">
          <w:rPr>
            <w:rStyle w:val="-"/>
          </w:rPr>
          <w:t>https://ec.europa.eu/eusurvey/runner/EPAH_Ikaria</w:t>
        </w:r>
      </w:hyperlink>
      <w:bookmarkStart w:id="0" w:name="_GoBack"/>
      <w:bookmarkEnd w:id="0"/>
      <w:r w:rsidR="00B627B8" w:rsidRPr="00B627B8">
        <w:t>)</w:t>
      </w:r>
      <w:r w:rsidR="00090B87" w:rsidRPr="00090B87">
        <w:t xml:space="preserve">. </w:t>
      </w:r>
      <w:r w:rsidR="00090B87">
        <w:t>Ο χρόνος συμπλήρωσής του δεν ξεπερνά τα 15’</w:t>
      </w:r>
      <w:r w:rsidR="00CB25B1">
        <w:t xml:space="preserve"> και</w:t>
      </w:r>
      <w:r w:rsidR="00090B87">
        <w:t xml:space="preserve"> δεν απαιτείται κανένα προσωπικό δεδομένο (ονοματεπώνυμο, διεύθυνση, </w:t>
      </w:r>
      <w:r w:rsidR="00254284">
        <w:t>τηλέφωνο επικοινωνίας)</w:t>
      </w:r>
      <w:r w:rsidR="00D630CB">
        <w:t>.</w:t>
      </w:r>
    </w:p>
    <w:p w:rsidR="00D51148" w:rsidRDefault="00D51148" w:rsidP="00804387">
      <w:pPr>
        <w:shd w:val="clear" w:color="auto" w:fill="FFFFFF"/>
        <w:spacing w:after="0" w:line="240" w:lineRule="auto"/>
      </w:pPr>
    </w:p>
    <w:p w:rsidR="00B627B8" w:rsidRPr="00B9554B" w:rsidRDefault="00D51148" w:rsidP="00D51148">
      <w:pPr>
        <w:shd w:val="clear" w:color="auto" w:fill="FFFFFF"/>
        <w:spacing w:after="0" w:line="240" w:lineRule="auto"/>
      </w:pPr>
      <w:r>
        <w:t xml:space="preserve">Σε μία εποχή που η ενεργειακή φτώχεια γίνεται ολοένα και πιο αντιληπτή στον νησιωτικό χώρο, η </w:t>
      </w:r>
      <w:r w:rsidR="00B9554B">
        <w:t xml:space="preserve">συμμετοχή όλων είναι καθοριστική. </w:t>
      </w:r>
    </w:p>
    <w:p w:rsidR="00B627B8" w:rsidRDefault="00B627B8" w:rsidP="00804387">
      <w:pPr>
        <w:shd w:val="clear" w:color="auto" w:fill="FFFFFF"/>
        <w:spacing w:after="0" w:line="240" w:lineRule="auto"/>
      </w:pPr>
    </w:p>
    <w:p w:rsidR="00B627B8" w:rsidRDefault="00B627B8" w:rsidP="008043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804387" w:rsidRDefault="00804387" w:rsidP="0080438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081514" w:rsidRDefault="00081514"/>
    <w:sectPr w:rsidR="00081514" w:rsidSect="00194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54B3"/>
    <w:multiLevelType w:val="hybridMultilevel"/>
    <w:tmpl w:val="48E6F858"/>
    <w:lvl w:ilvl="0" w:tplc="D7D80F2C">
      <w:numFmt w:val="bullet"/>
      <w:lvlText w:val="·"/>
      <w:lvlJc w:val="left"/>
      <w:pPr>
        <w:ind w:left="1128" w:hanging="408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387"/>
    <w:rsid w:val="00081514"/>
    <w:rsid w:val="00090B87"/>
    <w:rsid w:val="00192F25"/>
    <w:rsid w:val="00194DE4"/>
    <w:rsid w:val="001A41BB"/>
    <w:rsid w:val="001B61A5"/>
    <w:rsid w:val="001C1572"/>
    <w:rsid w:val="00254284"/>
    <w:rsid w:val="002D7D31"/>
    <w:rsid w:val="00804387"/>
    <w:rsid w:val="00B627B8"/>
    <w:rsid w:val="00B9554B"/>
    <w:rsid w:val="00BB165B"/>
    <w:rsid w:val="00CB25B1"/>
    <w:rsid w:val="00CF0255"/>
    <w:rsid w:val="00D51148"/>
    <w:rsid w:val="00D6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72"/>
    <w:pPr>
      <w:spacing w:line="256" w:lineRule="auto"/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1B61A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B61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EPAH_Ikar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f7207-1904-4f80-9fee-7124106324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7A9D74A7F994F9D1C9EE3C0F501F0" ma:contentTypeVersion="16" ma:contentTypeDescription="Create a new document." ma:contentTypeScope="" ma:versionID="1cceaa0e87486abb6646be86d48f3938">
  <xsd:schema xmlns:xsd="http://www.w3.org/2001/XMLSchema" xmlns:xs="http://www.w3.org/2001/XMLSchema" xmlns:p="http://schemas.microsoft.com/office/2006/metadata/properties" xmlns:ns3="b37843c5-4b6e-4e31-849a-a0b9a3db06b2" xmlns:ns4="437f7207-1904-4f80-9fee-71241063244c" targetNamespace="http://schemas.microsoft.com/office/2006/metadata/properties" ma:root="true" ma:fieldsID="dd35f6a3407167076f631de85b6b50ac" ns3:_="" ns4:_="">
    <xsd:import namespace="b37843c5-4b6e-4e31-849a-a0b9a3db06b2"/>
    <xsd:import namespace="437f7207-1904-4f80-9fee-7124106324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843c5-4b6e-4e31-849a-a0b9a3db06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7207-1904-4f80-9fee-712410632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68120-C694-4AA3-9FAD-28C8554A0A1B}">
  <ds:schemaRefs>
    <ds:schemaRef ds:uri="http://schemas.microsoft.com/office/2006/metadata/properties"/>
    <ds:schemaRef ds:uri="http://schemas.microsoft.com/office/infopath/2007/PartnerControls"/>
    <ds:schemaRef ds:uri="437f7207-1904-4f80-9fee-71241063244c"/>
  </ds:schemaRefs>
</ds:datastoreItem>
</file>

<file path=customXml/itemProps2.xml><?xml version="1.0" encoding="utf-8"?>
<ds:datastoreItem xmlns:ds="http://schemas.openxmlformats.org/officeDocument/2006/customXml" ds:itemID="{77F2777F-3BD6-46B4-B383-785DA1759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C6AD5-4E40-4DCE-85C8-F6BE5C9CB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843c5-4b6e-4e31-849a-a0b9a3db06b2"/>
    <ds:schemaRef ds:uri="437f7207-1904-4f80-9fee-712410632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Tzortzi</dc:creator>
  <cp:lastModifiedBy>user</cp:lastModifiedBy>
  <cp:revision>2</cp:revision>
  <dcterms:created xsi:type="dcterms:W3CDTF">2023-11-13T09:30:00Z</dcterms:created>
  <dcterms:modified xsi:type="dcterms:W3CDTF">2023-11-13T09:30:00Z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0x010100CA77A9D74A7F994F9D1C9EE3C0F501F0</vt:lpwstr>
  </property>
</Properties>
</file>